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F7A2A" w14:textId="6F23CBDC" w:rsidR="00F95965" w:rsidRDefault="00F95965" w:rsidP="00F95965">
      <w:pPr>
        <w:ind w:left="4536"/>
        <w:jc w:val="right"/>
        <w:rPr>
          <w:rFonts w:ascii="Times New Roman" w:eastAsia="Calibri" w:hAnsi="Times New Roman" w:cs="Times New Roman"/>
          <w:sz w:val="24"/>
          <w:lang w:val="en-US"/>
        </w:rPr>
      </w:pPr>
      <w:r>
        <w:rPr>
          <w:rFonts w:ascii="Times New Roman" w:eastAsia="Calibri" w:hAnsi="Times New Roman" w:cs="Times New Roman"/>
          <w:sz w:val="24"/>
        </w:rPr>
        <w:t>Приложение</w:t>
      </w:r>
      <w:r>
        <w:rPr>
          <w:rFonts w:ascii="Times New Roman" w:eastAsia="Calibri" w:hAnsi="Times New Roman" w:cs="Times New Roman"/>
          <w:sz w:val="24"/>
          <w:lang w:val="en-US"/>
        </w:rPr>
        <w:t xml:space="preserve"> 7</w:t>
      </w:r>
    </w:p>
    <w:p w14:paraId="1AD8182A" w14:textId="77777777" w:rsidR="00F95965" w:rsidRDefault="00F95965" w:rsidP="00F95965">
      <w:pPr>
        <w:ind w:left="4536"/>
        <w:jc w:val="right"/>
        <w:rPr>
          <w:rFonts w:ascii="Times New Roman" w:eastAsia="Calibri" w:hAnsi="Times New Roman" w:cs="Times New Roman"/>
          <w:sz w:val="24"/>
          <w:lang w:val="en-US"/>
        </w:rPr>
      </w:pPr>
    </w:p>
    <w:p w14:paraId="1E686F69" w14:textId="77777777" w:rsidR="00B96E00" w:rsidRPr="00B96E00" w:rsidRDefault="00B96E00" w:rsidP="00B96E00">
      <w:pPr>
        <w:pStyle w:val="p1"/>
        <w:jc w:val="center"/>
        <w:rPr>
          <w:b/>
          <w:bCs/>
          <w:lang w:val="en-US"/>
        </w:rPr>
      </w:pPr>
      <w:r w:rsidRPr="00B96E00">
        <w:rPr>
          <w:b/>
          <w:bCs/>
          <w:lang w:val="en-US"/>
        </w:rPr>
        <w:t>Passport</w:t>
      </w:r>
    </w:p>
    <w:p w14:paraId="2786DA00" w14:textId="71774702" w:rsidR="00B96E00" w:rsidRPr="00F50F2C" w:rsidRDefault="00B96E00" w:rsidP="00B96E00">
      <w:pPr>
        <w:pStyle w:val="p2"/>
        <w:jc w:val="center"/>
        <w:rPr>
          <w:b/>
          <w:bCs/>
          <w:sz w:val="24"/>
          <w:szCs w:val="24"/>
          <w:lang w:val="en-US"/>
        </w:rPr>
      </w:pPr>
      <w:r w:rsidRPr="00B96E00">
        <w:rPr>
          <w:b/>
          <w:bCs/>
          <w:sz w:val="24"/>
          <w:szCs w:val="24"/>
          <w:lang w:val="en-US"/>
        </w:rPr>
        <w:t xml:space="preserve">of </w:t>
      </w:r>
      <w:r w:rsidR="00F50F2C" w:rsidRPr="00F50F2C">
        <w:rPr>
          <w:b/>
          <w:bCs/>
          <w:sz w:val="24"/>
          <w:szCs w:val="24"/>
          <w:lang w:val="en-US"/>
        </w:rPr>
        <w:t>Unique scientific facility – synchrotron radiation source “RIF”</w:t>
      </w:r>
      <w:r w:rsidR="00F50F2C">
        <w:rPr>
          <w:b/>
          <w:bCs/>
          <w:sz w:val="24"/>
          <w:szCs w:val="24"/>
          <w:lang w:val="en-US"/>
        </w:rPr>
        <w:t xml:space="preserve"> (RIF)</w:t>
      </w:r>
    </w:p>
    <w:p w14:paraId="67E4464C" w14:textId="77777777" w:rsidR="00B96E00" w:rsidRDefault="00B96E00" w:rsidP="00B96E00">
      <w:pPr>
        <w:pStyle w:val="p3"/>
        <w:rPr>
          <w:b/>
          <w:bCs/>
          <w:sz w:val="24"/>
          <w:szCs w:val="24"/>
          <w:lang w:val="en-US"/>
        </w:rPr>
      </w:pPr>
    </w:p>
    <w:p w14:paraId="11C4CC9B" w14:textId="059A9E66" w:rsidR="00B96E00" w:rsidRPr="00B96E00" w:rsidRDefault="00B96E00" w:rsidP="00B96E00">
      <w:pPr>
        <w:pStyle w:val="p3"/>
        <w:rPr>
          <w:sz w:val="24"/>
          <w:szCs w:val="24"/>
          <w:lang w:val="en-US"/>
        </w:rPr>
      </w:pPr>
      <w:r w:rsidRPr="00B96E00">
        <w:rPr>
          <w:b/>
          <w:bCs/>
          <w:sz w:val="24"/>
          <w:szCs w:val="24"/>
          <w:lang w:val="en-US"/>
        </w:rPr>
        <w:t>Location</w:t>
      </w:r>
      <w:r w:rsidRPr="00B96E00">
        <w:rPr>
          <w:sz w:val="24"/>
          <w:szCs w:val="24"/>
          <w:lang w:val="en-US"/>
        </w:rPr>
        <w:t xml:space="preserve">: </w:t>
      </w:r>
      <w:proofErr w:type="spellStart"/>
      <w:r w:rsidR="005858F0" w:rsidRPr="005858F0">
        <w:rPr>
          <w:sz w:val="24"/>
          <w:szCs w:val="24"/>
          <w:lang w:val="en-US"/>
        </w:rPr>
        <w:t>Russkij</w:t>
      </w:r>
      <w:proofErr w:type="spellEnd"/>
      <w:r w:rsidR="00F50F2C" w:rsidRPr="00F50F2C">
        <w:rPr>
          <w:sz w:val="24"/>
          <w:szCs w:val="24"/>
          <w:lang w:val="en-US"/>
        </w:rPr>
        <w:t xml:space="preserve"> Island</w:t>
      </w:r>
      <w:r w:rsidR="00F50F2C">
        <w:rPr>
          <w:sz w:val="24"/>
          <w:szCs w:val="24"/>
          <w:lang w:val="en-US"/>
        </w:rPr>
        <w:t>,</w:t>
      </w:r>
      <w:r w:rsidR="00F50F2C" w:rsidRPr="00F50F2C">
        <w:rPr>
          <w:sz w:val="24"/>
          <w:szCs w:val="24"/>
          <w:lang w:val="en-US"/>
        </w:rPr>
        <w:t xml:space="preserve"> Vladivostok</w:t>
      </w:r>
      <w:r w:rsidRPr="00B96E00">
        <w:rPr>
          <w:sz w:val="24"/>
          <w:szCs w:val="24"/>
          <w:lang w:val="en-US"/>
        </w:rPr>
        <w:t>, Russia</w:t>
      </w:r>
    </w:p>
    <w:p w14:paraId="45EA000B" w14:textId="1EB300CF" w:rsidR="00B96E00" w:rsidRPr="00B96E00" w:rsidRDefault="00B96E00" w:rsidP="00B96E00">
      <w:pPr>
        <w:pStyle w:val="p3"/>
        <w:rPr>
          <w:sz w:val="24"/>
          <w:szCs w:val="24"/>
          <w:lang w:val="en-US"/>
        </w:rPr>
      </w:pPr>
      <w:r w:rsidRPr="00B96E00">
        <w:rPr>
          <w:b/>
          <w:bCs/>
          <w:sz w:val="24"/>
          <w:szCs w:val="24"/>
          <w:lang w:val="en-US"/>
        </w:rPr>
        <w:t>Initiating organization</w:t>
      </w:r>
      <w:r w:rsidRPr="00B96E00">
        <w:rPr>
          <w:sz w:val="24"/>
          <w:szCs w:val="24"/>
          <w:lang w:val="en-US"/>
        </w:rPr>
        <w:t>: NRC “Kurchatov institute”</w:t>
      </w:r>
    </w:p>
    <w:p w14:paraId="125C9DCF" w14:textId="1B709C71" w:rsidR="00B96E00" w:rsidRPr="00B96E00" w:rsidRDefault="00B96E00" w:rsidP="00B96E00">
      <w:pPr>
        <w:pStyle w:val="p3"/>
        <w:rPr>
          <w:b/>
          <w:bCs/>
          <w:sz w:val="24"/>
          <w:szCs w:val="24"/>
          <w:lang w:val="en-US"/>
        </w:rPr>
      </w:pPr>
      <w:r w:rsidRPr="00B96E00">
        <w:rPr>
          <w:b/>
          <w:bCs/>
          <w:sz w:val="24"/>
          <w:szCs w:val="24"/>
          <w:lang w:val="en-US"/>
        </w:rPr>
        <w:t>Contact</w:t>
      </w:r>
      <w:r w:rsidRPr="00B96E00">
        <w:rPr>
          <w:sz w:val="24"/>
          <w:szCs w:val="24"/>
          <w:lang w:val="en-US"/>
        </w:rPr>
        <w:t xml:space="preserve">: </w:t>
      </w:r>
      <w:r w:rsidRPr="0079370F">
        <w:rPr>
          <w:sz w:val="24"/>
          <w:szCs w:val="24"/>
          <w:lang w:val="en-US"/>
        </w:rPr>
        <w:t>nrcki@nrcki.ru</w:t>
      </w:r>
      <w:r w:rsidRPr="00B96E00">
        <w:rPr>
          <w:sz w:val="24"/>
          <w:szCs w:val="24"/>
          <w:lang w:val="en-US"/>
        </w:rPr>
        <w:t xml:space="preserve">, </w:t>
      </w:r>
      <w:r w:rsidRPr="0079370F">
        <w:rPr>
          <w:sz w:val="24"/>
          <w:szCs w:val="24"/>
          <w:lang w:val="en-US"/>
        </w:rPr>
        <w:t>synchrotr</w:t>
      </w:r>
      <w:bookmarkStart w:id="0" w:name="_GoBack"/>
      <w:bookmarkEnd w:id="0"/>
      <w:r w:rsidRPr="0079370F">
        <w:rPr>
          <w:sz w:val="24"/>
          <w:szCs w:val="24"/>
          <w:lang w:val="en-US"/>
        </w:rPr>
        <w:t>on@nrcki.ru</w:t>
      </w:r>
      <w:r w:rsidRPr="00B96E00">
        <w:rPr>
          <w:b/>
          <w:bCs/>
          <w:sz w:val="24"/>
          <w:szCs w:val="24"/>
          <w:lang w:val="en-US"/>
        </w:rPr>
        <w:t xml:space="preserve"> </w:t>
      </w:r>
    </w:p>
    <w:p w14:paraId="6D2246E0" w14:textId="34D98488" w:rsidR="00B96E00" w:rsidRPr="00B96E00" w:rsidRDefault="00B96E00" w:rsidP="00B96E00">
      <w:pPr>
        <w:rPr>
          <w:rFonts w:ascii="Times New Roman" w:eastAsia="Times New Roman" w:hAnsi="Times New Roman" w:cs="Times New Roman"/>
          <w:color w:val="000000"/>
          <w:kern w:val="0"/>
          <w:sz w:val="24"/>
          <w:lang w:val="en-US" w:eastAsia="ru-RU"/>
          <w14:ligatures w14:val="none"/>
        </w:rPr>
      </w:pPr>
      <w:r w:rsidRPr="00F50F2C">
        <w:rPr>
          <w:rFonts w:ascii="Times New Roman" w:eastAsia="Times New Roman" w:hAnsi="Times New Roman" w:cs="Times New Roman"/>
          <w:b/>
          <w:bCs/>
          <w:color w:val="000000"/>
          <w:kern w:val="0"/>
          <w:sz w:val="24"/>
          <w:lang w:val="en-US" w:eastAsia="ru-RU"/>
          <w14:ligatures w14:val="none"/>
        </w:rPr>
        <w:t xml:space="preserve">Current state: </w:t>
      </w:r>
      <w:r w:rsidRPr="00B96E00">
        <w:rPr>
          <w:rFonts w:ascii="Times New Roman" w:eastAsia="Times New Roman" w:hAnsi="Times New Roman" w:cs="Times New Roman"/>
          <w:color w:val="000000"/>
          <w:kern w:val="0"/>
          <w:sz w:val="24"/>
          <w:lang w:val="en-US" w:eastAsia="ru-RU"/>
          <w14:ligatures w14:val="none"/>
        </w:rPr>
        <w:t>under construction</w:t>
      </w:r>
    </w:p>
    <w:p w14:paraId="5AA36DBA" w14:textId="3F36FD0F" w:rsidR="00B96E00" w:rsidRPr="00B96E00" w:rsidRDefault="00B96E00" w:rsidP="00B96E00">
      <w:pPr>
        <w:pStyle w:val="p3"/>
        <w:rPr>
          <w:b/>
          <w:bCs/>
          <w:sz w:val="24"/>
          <w:szCs w:val="24"/>
          <w:lang w:val="en-US"/>
        </w:rPr>
      </w:pPr>
      <w:r w:rsidRPr="00B96E00">
        <w:rPr>
          <w:b/>
          <w:bCs/>
          <w:sz w:val="24"/>
          <w:szCs w:val="24"/>
          <w:lang w:val="en-US"/>
        </w:rPr>
        <w:t xml:space="preserve">Commissioning </w:t>
      </w:r>
      <w:r>
        <w:rPr>
          <w:b/>
          <w:bCs/>
          <w:sz w:val="24"/>
          <w:szCs w:val="24"/>
          <w:lang w:val="en-US"/>
        </w:rPr>
        <w:t>(year)</w:t>
      </w:r>
      <w:r w:rsidRPr="00F50F2C">
        <w:rPr>
          <w:b/>
          <w:bCs/>
          <w:sz w:val="24"/>
          <w:szCs w:val="24"/>
          <w:lang w:val="en-US"/>
        </w:rPr>
        <w:t xml:space="preserve">: </w:t>
      </w:r>
      <w:r w:rsidRPr="00B96E00">
        <w:rPr>
          <w:sz w:val="24"/>
          <w:szCs w:val="24"/>
          <w:lang w:val="en-US"/>
        </w:rPr>
        <w:t>20</w:t>
      </w:r>
      <w:r w:rsidR="00F50F2C">
        <w:rPr>
          <w:sz w:val="24"/>
          <w:szCs w:val="24"/>
          <w:lang w:val="en-US"/>
        </w:rPr>
        <w:t>30</w:t>
      </w:r>
    </w:p>
    <w:p w14:paraId="6884B8CB" w14:textId="2FD7C386" w:rsidR="00B96E00" w:rsidRPr="00F50F2C" w:rsidRDefault="00B96E00" w:rsidP="00B96E00">
      <w:pPr>
        <w:pStyle w:val="p3"/>
        <w:rPr>
          <w:sz w:val="24"/>
          <w:szCs w:val="24"/>
          <w:lang w:val="en-US"/>
        </w:rPr>
      </w:pPr>
      <w:r w:rsidRPr="00B96E00">
        <w:rPr>
          <w:b/>
          <w:bCs/>
          <w:sz w:val="24"/>
          <w:szCs w:val="24"/>
          <w:lang w:val="en-US"/>
        </w:rPr>
        <w:t>Description</w:t>
      </w:r>
      <w:r w:rsidR="00F50F2C" w:rsidRPr="005858F0">
        <w:rPr>
          <w:b/>
          <w:bCs/>
          <w:sz w:val="24"/>
          <w:szCs w:val="24"/>
          <w:lang w:val="en-US"/>
        </w:rPr>
        <w:t>:</w:t>
      </w:r>
    </w:p>
    <w:p w14:paraId="7AEF5994" w14:textId="77777777" w:rsidR="00B96E00" w:rsidRDefault="00B96E00" w:rsidP="00B96E00">
      <w:pPr>
        <w:ind w:firstLine="708"/>
        <w:jc w:val="both"/>
        <w:rPr>
          <w:rFonts w:ascii="Times New Roman" w:hAnsi="Times New Roman" w:cs="Times New Roman"/>
          <w:sz w:val="24"/>
          <w:lang w:val="en-US"/>
        </w:rPr>
      </w:pPr>
    </w:p>
    <w:p w14:paraId="1B095A1A"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The goal of the project RIF is to expand the experimental capabilities of Far Eastern scientists in solving modern scientific problems at the world level using synchrotron radiation sources and to create breakthrough technologies, including for the purpose of exploring the World Ocean. The facility is scheduled to be commissioned in December 2030.</w:t>
      </w:r>
    </w:p>
    <w:p w14:paraId="50D265AB" w14:textId="4285A106"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xml:space="preserve">Construction is planned in </w:t>
      </w:r>
      <w:proofErr w:type="spellStart"/>
      <w:r w:rsidRPr="00F50F2C">
        <w:rPr>
          <w:rFonts w:ascii="Times New Roman" w:hAnsi="Times New Roman" w:cs="Times New Roman"/>
          <w:sz w:val="24"/>
          <w:lang w:val="en-US"/>
        </w:rPr>
        <w:t>Primorsky</w:t>
      </w:r>
      <w:proofErr w:type="spellEnd"/>
      <w:r w:rsidRPr="00F50F2C">
        <w:rPr>
          <w:rFonts w:ascii="Times New Roman" w:hAnsi="Times New Roman" w:cs="Times New Roman"/>
          <w:sz w:val="24"/>
          <w:lang w:val="en-US"/>
        </w:rPr>
        <w:t xml:space="preserve"> </w:t>
      </w:r>
      <w:proofErr w:type="spellStart"/>
      <w:r w:rsidRPr="00F50F2C">
        <w:rPr>
          <w:rFonts w:ascii="Times New Roman" w:hAnsi="Times New Roman" w:cs="Times New Roman"/>
          <w:sz w:val="24"/>
          <w:lang w:val="en-US"/>
        </w:rPr>
        <w:t>Krai</w:t>
      </w:r>
      <w:proofErr w:type="spellEnd"/>
      <w:r w:rsidRPr="00F50F2C">
        <w:rPr>
          <w:rFonts w:ascii="Times New Roman" w:hAnsi="Times New Roman" w:cs="Times New Roman"/>
          <w:sz w:val="24"/>
          <w:lang w:val="en-US"/>
        </w:rPr>
        <w:t xml:space="preserve"> on </w:t>
      </w:r>
      <w:proofErr w:type="spellStart"/>
      <w:r w:rsidR="005858F0" w:rsidRPr="005858F0">
        <w:rPr>
          <w:rFonts w:ascii="Times New Roman" w:hAnsi="Times New Roman" w:cs="Times New Roman"/>
          <w:sz w:val="24"/>
          <w:lang w:val="en-US"/>
        </w:rPr>
        <w:t>Russkij</w:t>
      </w:r>
      <w:proofErr w:type="spellEnd"/>
      <w:r w:rsidRPr="00F50F2C">
        <w:rPr>
          <w:rFonts w:ascii="Times New Roman" w:hAnsi="Times New Roman" w:cs="Times New Roman"/>
          <w:sz w:val="24"/>
          <w:lang w:val="en-US"/>
        </w:rPr>
        <w:t xml:space="preserve"> Island (Vladivostok), </w:t>
      </w:r>
      <w:r>
        <w:rPr>
          <w:rFonts w:ascii="Times New Roman" w:hAnsi="Times New Roman" w:cs="Times New Roman"/>
          <w:sz w:val="24"/>
          <w:lang w:val="en-US"/>
        </w:rPr>
        <w:t>near</w:t>
      </w:r>
      <w:r w:rsidRPr="00F50F2C">
        <w:rPr>
          <w:rFonts w:ascii="Times New Roman" w:hAnsi="Times New Roman" w:cs="Times New Roman"/>
          <w:sz w:val="24"/>
          <w:lang w:val="en-US"/>
        </w:rPr>
        <w:t xml:space="preserve"> the FEFU campus, provided for permanent (indefinite) use to the NRC “Kurchatov Institute”. As part of the design and survey work initiated in December 2022, the layout scheme for facilities on the designated site has been approved, architectural solutions have been determined, and the space-planning solutions for all buildings and structures, as well as technical solutions for various facility systems, have been coordinated.</w:t>
      </w:r>
    </w:p>
    <w:p w14:paraId="3293433D"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The “RIF” project, with a commissioning capacity of 19,891 m², will include a main building housing the synchrotron, as well as an administrative building, an engineering building, and a cryogenic building. The main building will house the accelerator-storage complex with all supporting systems, an experimental hall with experimental stations, and scientific laboratories around the building’s outer perimeter.</w:t>
      </w:r>
    </w:p>
    <w:p w14:paraId="1EC0EA99" w14:textId="2366ECD5"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xml:space="preserve">The engineering building is intended to house the </w:t>
      </w:r>
      <w:proofErr w:type="spellStart"/>
      <w:r w:rsidRPr="00F50F2C">
        <w:rPr>
          <w:rFonts w:ascii="Times New Roman" w:hAnsi="Times New Roman" w:cs="Times New Roman"/>
          <w:sz w:val="24"/>
          <w:lang w:val="en-US"/>
        </w:rPr>
        <w:t>watercooling</w:t>
      </w:r>
      <w:proofErr w:type="spellEnd"/>
      <w:r w:rsidRPr="00F50F2C">
        <w:rPr>
          <w:rFonts w:ascii="Times New Roman" w:hAnsi="Times New Roman" w:cs="Times New Roman"/>
          <w:sz w:val="24"/>
          <w:lang w:val="en-US"/>
        </w:rPr>
        <w:t xml:space="preserve"> system for the technological equipment and a data processing center, including server rooms and engineering equipment rooms. The production infrastructure includes an area for chillers, control and access points, pumping stations and treatment facilities, a compressor station, transformer substations, a diesel power station, and parking lots.</w:t>
      </w:r>
    </w:p>
    <w:p w14:paraId="69F4C419" w14:textId="77777777" w:rsidR="00F50F2C" w:rsidRPr="00F50F2C" w:rsidRDefault="00F50F2C" w:rsidP="00F50F2C">
      <w:pPr>
        <w:ind w:firstLine="708"/>
        <w:jc w:val="both"/>
        <w:rPr>
          <w:rFonts w:ascii="Times New Roman" w:hAnsi="Times New Roman" w:cs="Times New Roman"/>
          <w:sz w:val="24"/>
          <w:lang w:val="en-US"/>
        </w:rPr>
      </w:pPr>
    </w:p>
    <w:p w14:paraId="6E13EF16"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xml:space="preserve">The main characteristics of the facility: energy - 2,5 GeV; beam current - 200 mA; vertical/horizontal emittance - no more than 1000 / no more than 100000 </w:t>
      </w:r>
      <w:proofErr w:type="spellStart"/>
      <w:r w:rsidRPr="00F50F2C">
        <w:rPr>
          <w:rFonts w:ascii="Times New Roman" w:hAnsi="Times New Roman" w:cs="Times New Roman"/>
          <w:sz w:val="24"/>
          <w:lang w:val="en-US"/>
        </w:rPr>
        <w:t>pm·rad</w:t>
      </w:r>
      <w:proofErr w:type="spellEnd"/>
      <w:r w:rsidRPr="00F50F2C">
        <w:rPr>
          <w:rFonts w:ascii="Times New Roman" w:hAnsi="Times New Roman" w:cs="Times New Roman"/>
          <w:sz w:val="24"/>
          <w:lang w:val="en-US"/>
        </w:rPr>
        <w:t>; perimeter/length of source - no less than 120 m, maximum number of stations - 30 units.</w:t>
      </w:r>
    </w:p>
    <w:p w14:paraId="0DC81070" w14:textId="19CEEFF8"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Considering the importance of the bioeconomy for the Far Eastern region, research conducted at the “RIF” should be oriented, among other things, towards studying the structure of biological systems (including marine ones), as well as their dynamics over long time periods, and observing the dynamics of long-lived states of biological objects (proteins, viruses, polymers, and biomaterials). Progress in these areas is inextricably linked with the study and exploration of the World Ocean, the investigation of the Far East’s bioresources, the development of biotechnologies to improve the population’s quality of life, and the creation of new materials for the development of high technologies and environmental preservation.</w:t>
      </w:r>
    </w:p>
    <w:p w14:paraId="4F2B4C50" w14:textId="4766B533"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xml:space="preserve">The main tasks addressed at the “mega-science” class facility on </w:t>
      </w:r>
      <w:proofErr w:type="spellStart"/>
      <w:r w:rsidR="005858F0" w:rsidRPr="005858F0">
        <w:rPr>
          <w:rFonts w:ascii="Times New Roman" w:hAnsi="Times New Roman" w:cs="Times New Roman"/>
          <w:sz w:val="24"/>
          <w:lang w:val="en-US"/>
        </w:rPr>
        <w:t>Russkij</w:t>
      </w:r>
      <w:proofErr w:type="spellEnd"/>
      <w:r w:rsidRPr="00F50F2C">
        <w:rPr>
          <w:rFonts w:ascii="Times New Roman" w:hAnsi="Times New Roman" w:cs="Times New Roman"/>
          <w:sz w:val="24"/>
          <w:lang w:val="en-US"/>
        </w:rPr>
        <w:t xml:space="preserve"> Island are:</w:t>
      </w:r>
    </w:p>
    <w:p w14:paraId="4B1B78AC"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Research into natural processes for creating materials resistant to aggressive marine environments (biomineralization, etc.), and the creation of new materials for underwater and surface vessels that are resistant to degradation and possess unique properties (strength, plasticity, self-healing capability);</w:t>
      </w:r>
    </w:p>
    <w:p w14:paraId="77F12FA1"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Study of the structure and vital processes of biological systems in the Far Eastern region, including research on marine animals, microorganisms, and algae at the cellular and molecular levels;</w:t>
      </w:r>
    </w:p>
    <w:p w14:paraId="7ABD28D3"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lastRenderedPageBreak/>
        <w:t>- Creation of new pharmaceuticals, biogenetic technologies for medicine, and biotechnologies for industry;</w:t>
      </w:r>
    </w:p>
    <w:p w14:paraId="45D411BA"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Development and creation of radioprotectors;</w:t>
      </w:r>
    </w:p>
    <w:p w14:paraId="73B8D5C6"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xml:space="preserve">- Development and research of </w:t>
      </w:r>
      <w:proofErr w:type="spellStart"/>
      <w:r w:rsidRPr="00F50F2C">
        <w:rPr>
          <w:rFonts w:ascii="Times New Roman" w:hAnsi="Times New Roman" w:cs="Times New Roman"/>
          <w:sz w:val="24"/>
          <w:lang w:val="en-US"/>
        </w:rPr>
        <w:t>nanomaterials</w:t>
      </w:r>
      <w:proofErr w:type="spellEnd"/>
      <w:r w:rsidRPr="00F50F2C">
        <w:rPr>
          <w:rFonts w:ascii="Times New Roman" w:hAnsi="Times New Roman" w:cs="Times New Roman"/>
          <w:sz w:val="24"/>
          <w:lang w:val="en-US"/>
        </w:rPr>
        <w:t xml:space="preserve"> with </w:t>
      </w:r>
      <w:proofErr w:type="spellStart"/>
      <w:r w:rsidRPr="00F50F2C">
        <w:rPr>
          <w:rFonts w:ascii="Times New Roman" w:hAnsi="Times New Roman" w:cs="Times New Roman"/>
          <w:sz w:val="24"/>
          <w:lang w:val="en-US"/>
        </w:rPr>
        <w:t>biophotonic</w:t>
      </w:r>
      <w:proofErr w:type="spellEnd"/>
      <w:r w:rsidRPr="00F50F2C">
        <w:rPr>
          <w:rFonts w:ascii="Times New Roman" w:hAnsi="Times New Roman" w:cs="Times New Roman"/>
          <w:sz w:val="24"/>
          <w:lang w:val="en-US"/>
        </w:rPr>
        <w:t xml:space="preserve">, biocompatible, and biodegradable properties for their application in </w:t>
      </w:r>
      <w:proofErr w:type="spellStart"/>
      <w:r w:rsidRPr="00F50F2C">
        <w:rPr>
          <w:rFonts w:ascii="Times New Roman" w:hAnsi="Times New Roman" w:cs="Times New Roman"/>
          <w:sz w:val="24"/>
          <w:lang w:val="en-US"/>
        </w:rPr>
        <w:t>nanotheranostics</w:t>
      </w:r>
      <w:proofErr w:type="spellEnd"/>
      <w:r w:rsidRPr="00F50F2C">
        <w:rPr>
          <w:rFonts w:ascii="Times New Roman" w:hAnsi="Times New Roman" w:cs="Times New Roman"/>
          <w:sz w:val="24"/>
          <w:lang w:val="en-US"/>
        </w:rPr>
        <w:t xml:space="preserve"> (diagnosis and therapy) of socially significant diseases;</w:t>
      </w:r>
    </w:p>
    <w:p w14:paraId="14EDF888" w14:textId="77777777" w:rsidR="00F50F2C" w:rsidRPr="00F50F2C"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Investigation of the spatial distribution patterns of resources, including the distribution of ore mineral phases;</w:t>
      </w:r>
    </w:p>
    <w:p w14:paraId="4722D0FD" w14:textId="032099CC" w:rsidR="009D3E34" w:rsidRPr="00B96E00" w:rsidRDefault="00F50F2C" w:rsidP="00F50F2C">
      <w:pPr>
        <w:ind w:firstLine="708"/>
        <w:jc w:val="both"/>
        <w:rPr>
          <w:rFonts w:ascii="Times New Roman" w:hAnsi="Times New Roman" w:cs="Times New Roman"/>
          <w:sz w:val="24"/>
          <w:lang w:val="en-US"/>
        </w:rPr>
      </w:pPr>
      <w:r w:rsidRPr="00F50F2C">
        <w:rPr>
          <w:rFonts w:ascii="Times New Roman" w:hAnsi="Times New Roman" w:cs="Times New Roman"/>
          <w:sz w:val="24"/>
          <w:lang w:val="en-US"/>
        </w:rPr>
        <w:t>- Study of unique archaeological and paleontological objects of the Far East.</w:t>
      </w:r>
    </w:p>
    <w:sectPr w:rsidR="009D3E34" w:rsidRPr="00B96E00" w:rsidSect="00F50F2C">
      <w:pgSz w:w="11900" w:h="16840"/>
      <w:pgMar w:top="1134" w:right="850" w:bottom="1134" w:left="1701" w:header="709" w:footer="4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00"/>
    <w:rsid w:val="00005789"/>
    <w:rsid w:val="00014A17"/>
    <w:rsid w:val="00024E8E"/>
    <w:rsid w:val="00027018"/>
    <w:rsid w:val="00033FA5"/>
    <w:rsid w:val="00062E05"/>
    <w:rsid w:val="000647ED"/>
    <w:rsid w:val="00064E0B"/>
    <w:rsid w:val="0007311B"/>
    <w:rsid w:val="0008318B"/>
    <w:rsid w:val="000A0B5A"/>
    <w:rsid w:val="000B0284"/>
    <w:rsid w:val="000B1358"/>
    <w:rsid w:val="000B3748"/>
    <w:rsid w:val="000C5751"/>
    <w:rsid w:val="000D07D0"/>
    <w:rsid w:val="000F1A4D"/>
    <w:rsid w:val="000F2A99"/>
    <w:rsid w:val="000F70F1"/>
    <w:rsid w:val="00102FDF"/>
    <w:rsid w:val="00110FF7"/>
    <w:rsid w:val="00112194"/>
    <w:rsid w:val="00115978"/>
    <w:rsid w:val="00116B3B"/>
    <w:rsid w:val="001300FD"/>
    <w:rsid w:val="00131B8C"/>
    <w:rsid w:val="00163B38"/>
    <w:rsid w:val="00165E29"/>
    <w:rsid w:val="00170F9D"/>
    <w:rsid w:val="00184CBF"/>
    <w:rsid w:val="0019455F"/>
    <w:rsid w:val="001B7874"/>
    <w:rsid w:val="001D0FC5"/>
    <w:rsid w:val="001D1F3F"/>
    <w:rsid w:val="001E7590"/>
    <w:rsid w:val="001F1C8F"/>
    <w:rsid w:val="001F5042"/>
    <w:rsid w:val="001F5FCF"/>
    <w:rsid w:val="001F60D6"/>
    <w:rsid w:val="001F67C1"/>
    <w:rsid w:val="00202481"/>
    <w:rsid w:val="00250AF0"/>
    <w:rsid w:val="00251586"/>
    <w:rsid w:val="00261479"/>
    <w:rsid w:val="00262B75"/>
    <w:rsid w:val="00281829"/>
    <w:rsid w:val="002A1916"/>
    <w:rsid w:val="002D03ED"/>
    <w:rsid w:val="002D6577"/>
    <w:rsid w:val="00313EA2"/>
    <w:rsid w:val="00334CEF"/>
    <w:rsid w:val="003419EE"/>
    <w:rsid w:val="00352C10"/>
    <w:rsid w:val="00367E76"/>
    <w:rsid w:val="0037169B"/>
    <w:rsid w:val="003740F4"/>
    <w:rsid w:val="00397CA3"/>
    <w:rsid w:val="003A14B9"/>
    <w:rsid w:val="003B34DF"/>
    <w:rsid w:val="003C1035"/>
    <w:rsid w:val="003C5277"/>
    <w:rsid w:val="003C6DB6"/>
    <w:rsid w:val="003D5AF1"/>
    <w:rsid w:val="003E5548"/>
    <w:rsid w:val="00420900"/>
    <w:rsid w:val="0042302E"/>
    <w:rsid w:val="00443B92"/>
    <w:rsid w:val="00445B27"/>
    <w:rsid w:val="00445FFF"/>
    <w:rsid w:val="00493192"/>
    <w:rsid w:val="004C5FE1"/>
    <w:rsid w:val="004F027A"/>
    <w:rsid w:val="004F4555"/>
    <w:rsid w:val="004F6263"/>
    <w:rsid w:val="0052302D"/>
    <w:rsid w:val="0054213F"/>
    <w:rsid w:val="005452B4"/>
    <w:rsid w:val="00550EF2"/>
    <w:rsid w:val="005638C8"/>
    <w:rsid w:val="00567CD6"/>
    <w:rsid w:val="00570731"/>
    <w:rsid w:val="005858F0"/>
    <w:rsid w:val="00590C0E"/>
    <w:rsid w:val="00591D4A"/>
    <w:rsid w:val="005A09F4"/>
    <w:rsid w:val="005A2AD6"/>
    <w:rsid w:val="005D3F18"/>
    <w:rsid w:val="005D6E0A"/>
    <w:rsid w:val="005D7E41"/>
    <w:rsid w:val="005E0D6A"/>
    <w:rsid w:val="005E1014"/>
    <w:rsid w:val="005E487B"/>
    <w:rsid w:val="005F024D"/>
    <w:rsid w:val="00632DCC"/>
    <w:rsid w:val="006463C5"/>
    <w:rsid w:val="00682D78"/>
    <w:rsid w:val="006864C9"/>
    <w:rsid w:val="00694A34"/>
    <w:rsid w:val="00697894"/>
    <w:rsid w:val="006A13AF"/>
    <w:rsid w:val="006D0CEE"/>
    <w:rsid w:val="006E0896"/>
    <w:rsid w:val="006F0826"/>
    <w:rsid w:val="00735B2B"/>
    <w:rsid w:val="00736FFE"/>
    <w:rsid w:val="00743BB3"/>
    <w:rsid w:val="00763517"/>
    <w:rsid w:val="00770B50"/>
    <w:rsid w:val="00776C6C"/>
    <w:rsid w:val="007903EA"/>
    <w:rsid w:val="0079370F"/>
    <w:rsid w:val="007A7DDF"/>
    <w:rsid w:val="007B0164"/>
    <w:rsid w:val="007D30C7"/>
    <w:rsid w:val="007E0C33"/>
    <w:rsid w:val="007E26FE"/>
    <w:rsid w:val="007F3651"/>
    <w:rsid w:val="00810518"/>
    <w:rsid w:val="00842604"/>
    <w:rsid w:val="00854515"/>
    <w:rsid w:val="00855242"/>
    <w:rsid w:val="00870D2B"/>
    <w:rsid w:val="00896452"/>
    <w:rsid w:val="008A3F4C"/>
    <w:rsid w:val="008A4DA7"/>
    <w:rsid w:val="008C5D0B"/>
    <w:rsid w:val="008D6922"/>
    <w:rsid w:val="008D7C0D"/>
    <w:rsid w:val="008E10C3"/>
    <w:rsid w:val="008E6579"/>
    <w:rsid w:val="008F3954"/>
    <w:rsid w:val="008F49FA"/>
    <w:rsid w:val="0092139B"/>
    <w:rsid w:val="00936FCF"/>
    <w:rsid w:val="00940ED7"/>
    <w:rsid w:val="0094668C"/>
    <w:rsid w:val="00947A36"/>
    <w:rsid w:val="009537A6"/>
    <w:rsid w:val="00954D7D"/>
    <w:rsid w:val="00961A33"/>
    <w:rsid w:val="0096368F"/>
    <w:rsid w:val="00974BD4"/>
    <w:rsid w:val="00983C62"/>
    <w:rsid w:val="009A7596"/>
    <w:rsid w:val="009C43FB"/>
    <w:rsid w:val="009D3E34"/>
    <w:rsid w:val="00A029C9"/>
    <w:rsid w:val="00A14FB9"/>
    <w:rsid w:val="00A522A2"/>
    <w:rsid w:val="00A5308C"/>
    <w:rsid w:val="00A76E79"/>
    <w:rsid w:val="00A86A6F"/>
    <w:rsid w:val="00A90E3A"/>
    <w:rsid w:val="00A96A70"/>
    <w:rsid w:val="00AC465E"/>
    <w:rsid w:val="00AD640C"/>
    <w:rsid w:val="00AF6DC8"/>
    <w:rsid w:val="00B020E3"/>
    <w:rsid w:val="00B15430"/>
    <w:rsid w:val="00B163FB"/>
    <w:rsid w:val="00B227D0"/>
    <w:rsid w:val="00B37A90"/>
    <w:rsid w:val="00B41DF3"/>
    <w:rsid w:val="00B65EDB"/>
    <w:rsid w:val="00B72FCF"/>
    <w:rsid w:val="00B76BD0"/>
    <w:rsid w:val="00B8299A"/>
    <w:rsid w:val="00B916BE"/>
    <w:rsid w:val="00B93246"/>
    <w:rsid w:val="00B96E00"/>
    <w:rsid w:val="00BA1B88"/>
    <w:rsid w:val="00BA4B0D"/>
    <w:rsid w:val="00BB6C2F"/>
    <w:rsid w:val="00BB77BE"/>
    <w:rsid w:val="00BD136C"/>
    <w:rsid w:val="00BD2B1E"/>
    <w:rsid w:val="00BD2B25"/>
    <w:rsid w:val="00BD5064"/>
    <w:rsid w:val="00BD710F"/>
    <w:rsid w:val="00BE30A3"/>
    <w:rsid w:val="00BF09D1"/>
    <w:rsid w:val="00C042E3"/>
    <w:rsid w:val="00C06480"/>
    <w:rsid w:val="00C22576"/>
    <w:rsid w:val="00C306E4"/>
    <w:rsid w:val="00C34735"/>
    <w:rsid w:val="00C41FC2"/>
    <w:rsid w:val="00C4449B"/>
    <w:rsid w:val="00C55507"/>
    <w:rsid w:val="00C70A6F"/>
    <w:rsid w:val="00C74F78"/>
    <w:rsid w:val="00C83337"/>
    <w:rsid w:val="00CA7ACB"/>
    <w:rsid w:val="00CB38CA"/>
    <w:rsid w:val="00CD39D5"/>
    <w:rsid w:val="00CD65BF"/>
    <w:rsid w:val="00CE5391"/>
    <w:rsid w:val="00CF437A"/>
    <w:rsid w:val="00D143CA"/>
    <w:rsid w:val="00D16FBE"/>
    <w:rsid w:val="00D17A73"/>
    <w:rsid w:val="00D20300"/>
    <w:rsid w:val="00D26CBB"/>
    <w:rsid w:val="00D7320A"/>
    <w:rsid w:val="00D8578B"/>
    <w:rsid w:val="00D9778A"/>
    <w:rsid w:val="00DB7789"/>
    <w:rsid w:val="00DC3714"/>
    <w:rsid w:val="00DC78B3"/>
    <w:rsid w:val="00DE0E17"/>
    <w:rsid w:val="00DE178A"/>
    <w:rsid w:val="00DE6F62"/>
    <w:rsid w:val="00DF1E4A"/>
    <w:rsid w:val="00E05404"/>
    <w:rsid w:val="00E20486"/>
    <w:rsid w:val="00E23E24"/>
    <w:rsid w:val="00E27FF8"/>
    <w:rsid w:val="00E40ECC"/>
    <w:rsid w:val="00E42CBA"/>
    <w:rsid w:val="00E64548"/>
    <w:rsid w:val="00E650B2"/>
    <w:rsid w:val="00E77939"/>
    <w:rsid w:val="00EC5FFA"/>
    <w:rsid w:val="00EE54C0"/>
    <w:rsid w:val="00EE56C5"/>
    <w:rsid w:val="00EE6125"/>
    <w:rsid w:val="00EF5205"/>
    <w:rsid w:val="00F12E96"/>
    <w:rsid w:val="00F174A8"/>
    <w:rsid w:val="00F50F2C"/>
    <w:rsid w:val="00F53459"/>
    <w:rsid w:val="00F66B66"/>
    <w:rsid w:val="00F7104F"/>
    <w:rsid w:val="00F724A0"/>
    <w:rsid w:val="00F85492"/>
    <w:rsid w:val="00F95965"/>
    <w:rsid w:val="00FA45F4"/>
    <w:rsid w:val="00FA6CD1"/>
    <w:rsid w:val="00FB51D4"/>
    <w:rsid w:val="00FC6664"/>
    <w:rsid w:val="00FC7153"/>
    <w:rsid w:val="00FC7A2E"/>
    <w:rsid w:val="00FD3289"/>
    <w:rsid w:val="00FD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4543"/>
  <w15:chartTrackingRefBased/>
  <w15:docId w15:val="{782654BA-6103-0E4C-9E56-CCF2A49D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2"/>
    </w:rPr>
  </w:style>
  <w:style w:type="paragraph" w:styleId="1">
    <w:name w:val="heading 1"/>
    <w:basedOn w:val="a"/>
    <w:next w:val="a"/>
    <w:link w:val="10"/>
    <w:uiPriority w:val="9"/>
    <w:qFormat/>
    <w:rsid w:val="00B96E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E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6E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E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E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E0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6E0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6E0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E0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E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E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6E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E00"/>
    <w:rPr>
      <w:rFonts w:eastAsiaTheme="majorEastAsia" w:cstheme="majorBidi"/>
      <w:i/>
      <w:iCs/>
      <w:color w:val="2F5496" w:themeColor="accent1" w:themeShade="BF"/>
      <w:sz w:val="22"/>
    </w:rPr>
  </w:style>
  <w:style w:type="character" w:customStyle="1" w:styleId="50">
    <w:name w:val="Заголовок 5 Знак"/>
    <w:basedOn w:val="a0"/>
    <w:link w:val="5"/>
    <w:uiPriority w:val="9"/>
    <w:semiHidden/>
    <w:rsid w:val="00B96E00"/>
    <w:rPr>
      <w:rFonts w:eastAsiaTheme="majorEastAsia" w:cstheme="majorBidi"/>
      <w:color w:val="2F5496" w:themeColor="accent1" w:themeShade="BF"/>
      <w:sz w:val="22"/>
    </w:rPr>
  </w:style>
  <w:style w:type="character" w:customStyle="1" w:styleId="60">
    <w:name w:val="Заголовок 6 Знак"/>
    <w:basedOn w:val="a0"/>
    <w:link w:val="6"/>
    <w:uiPriority w:val="9"/>
    <w:semiHidden/>
    <w:rsid w:val="00B96E00"/>
    <w:rPr>
      <w:rFonts w:eastAsiaTheme="majorEastAsia" w:cstheme="majorBidi"/>
      <w:i/>
      <w:iCs/>
      <w:color w:val="595959" w:themeColor="text1" w:themeTint="A6"/>
      <w:sz w:val="22"/>
    </w:rPr>
  </w:style>
  <w:style w:type="character" w:customStyle="1" w:styleId="70">
    <w:name w:val="Заголовок 7 Знак"/>
    <w:basedOn w:val="a0"/>
    <w:link w:val="7"/>
    <w:uiPriority w:val="9"/>
    <w:semiHidden/>
    <w:rsid w:val="00B96E00"/>
    <w:rPr>
      <w:rFonts w:eastAsiaTheme="majorEastAsia" w:cstheme="majorBidi"/>
      <w:color w:val="595959" w:themeColor="text1" w:themeTint="A6"/>
      <w:sz w:val="22"/>
    </w:rPr>
  </w:style>
  <w:style w:type="character" w:customStyle="1" w:styleId="80">
    <w:name w:val="Заголовок 8 Знак"/>
    <w:basedOn w:val="a0"/>
    <w:link w:val="8"/>
    <w:uiPriority w:val="9"/>
    <w:semiHidden/>
    <w:rsid w:val="00B96E00"/>
    <w:rPr>
      <w:rFonts w:eastAsiaTheme="majorEastAsia" w:cstheme="majorBidi"/>
      <w:i/>
      <w:iCs/>
      <w:color w:val="272727" w:themeColor="text1" w:themeTint="D8"/>
      <w:sz w:val="22"/>
    </w:rPr>
  </w:style>
  <w:style w:type="character" w:customStyle="1" w:styleId="90">
    <w:name w:val="Заголовок 9 Знак"/>
    <w:basedOn w:val="a0"/>
    <w:link w:val="9"/>
    <w:uiPriority w:val="9"/>
    <w:semiHidden/>
    <w:rsid w:val="00B96E00"/>
    <w:rPr>
      <w:rFonts w:eastAsiaTheme="majorEastAsia" w:cstheme="majorBidi"/>
      <w:color w:val="272727" w:themeColor="text1" w:themeTint="D8"/>
      <w:sz w:val="22"/>
    </w:rPr>
  </w:style>
  <w:style w:type="paragraph" w:styleId="a3">
    <w:name w:val="Title"/>
    <w:basedOn w:val="a"/>
    <w:next w:val="a"/>
    <w:link w:val="a4"/>
    <w:uiPriority w:val="10"/>
    <w:qFormat/>
    <w:rsid w:val="00B96E0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96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E0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E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E00"/>
    <w:pPr>
      <w:spacing w:before="160" w:after="160"/>
      <w:jc w:val="center"/>
    </w:pPr>
    <w:rPr>
      <w:i/>
      <w:iCs/>
      <w:color w:val="404040" w:themeColor="text1" w:themeTint="BF"/>
    </w:rPr>
  </w:style>
  <w:style w:type="character" w:customStyle="1" w:styleId="22">
    <w:name w:val="Цитата 2 Знак"/>
    <w:basedOn w:val="a0"/>
    <w:link w:val="21"/>
    <w:uiPriority w:val="29"/>
    <w:rsid w:val="00B96E00"/>
    <w:rPr>
      <w:rFonts w:eastAsiaTheme="minorEastAsia"/>
      <w:i/>
      <w:iCs/>
      <w:color w:val="404040" w:themeColor="text1" w:themeTint="BF"/>
      <w:sz w:val="22"/>
    </w:rPr>
  </w:style>
  <w:style w:type="paragraph" w:styleId="a7">
    <w:name w:val="List Paragraph"/>
    <w:basedOn w:val="a"/>
    <w:uiPriority w:val="34"/>
    <w:qFormat/>
    <w:rsid w:val="00B96E00"/>
    <w:pPr>
      <w:ind w:left="720"/>
      <w:contextualSpacing/>
    </w:pPr>
  </w:style>
  <w:style w:type="character" w:styleId="a8">
    <w:name w:val="Intense Emphasis"/>
    <w:basedOn w:val="a0"/>
    <w:uiPriority w:val="21"/>
    <w:qFormat/>
    <w:rsid w:val="00B96E00"/>
    <w:rPr>
      <w:i/>
      <w:iCs/>
      <w:color w:val="2F5496" w:themeColor="accent1" w:themeShade="BF"/>
    </w:rPr>
  </w:style>
  <w:style w:type="paragraph" w:styleId="a9">
    <w:name w:val="Intense Quote"/>
    <w:basedOn w:val="a"/>
    <w:next w:val="a"/>
    <w:link w:val="aa"/>
    <w:uiPriority w:val="30"/>
    <w:qFormat/>
    <w:rsid w:val="00B96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E00"/>
    <w:rPr>
      <w:rFonts w:eastAsiaTheme="minorEastAsia"/>
      <w:i/>
      <w:iCs/>
      <w:color w:val="2F5496" w:themeColor="accent1" w:themeShade="BF"/>
      <w:sz w:val="22"/>
    </w:rPr>
  </w:style>
  <w:style w:type="character" w:styleId="ab">
    <w:name w:val="Intense Reference"/>
    <w:basedOn w:val="a0"/>
    <w:uiPriority w:val="32"/>
    <w:qFormat/>
    <w:rsid w:val="00B96E00"/>
    <w:rPr>
      <w:b/>
      <w:bCs/>
      <w:smallCaps/>
      <w:color w:val="2F5496" w:themeColor="accent1" w:themeShade="BF"/>
      <w:spacing w:val="5"/>
    </w:rPr>
  </w:style>
  <w:style w:type="paragraph" w:customStyle="1" w:styleId="p1">
    <w:name w:val="p1"/>
    <w:basedOn w:val="a"/>
    <w:rsid w:val="00B96E00"/>
    <w:rPr>
      <w:rFonts w:ascii="Times New Roman" w:eastAsia="Times New Roman" w:hAnsi="Times New Roman" w:cs="Times New Roman"/>
      <w:color w:val="000000"/>
      <w:kern w:val="0"/>
      <w:sz w:val="24"/>
      <w:lang w:eastAsia="ru-RU"/>
      <w14:ligatures w14:val="none"/>
    </w:rPr>
  </w:style>
  <w:style w:type="paragraph" w:customStyle="1" w:styleId="p2">
    <w:name w:val="p2"/>
    <w:basedOn w:val="a"/>
    <w:rsid w:val="00B96E00"/>
    <w:rPr>
      <w:rFonts w:ascii="Times New Roman" w:eastAsia="Times New Roman" w:hAnsi="Times New Roman" w:cs="Times New Roman"/>
      <w:color w:val="000000"/>
      <w:kern w:val="0"/>
      <w:sz w:val="21"/>
      <w:szCs w:val="21"/>
      <w:lang w:eastAsia="ru-RU"/>
      <w14:ligatures w14:val="none"/>
    </w:rPr>
  </w:style>
  <w:style w:type="paragraph" w:customStyle="1" w:styleId="p3">
    <w:name w:val="p3"/>
    <w:basedOn w:val="a"/>
    <w:rsid w:val="00B96E00"/>
    <w:rPr>
      <w:rFonts w:ascii="Times New Roman" w:eastAsia="Times New Roman" w:hAnsi="Times New Roman" w:cs="Times New Roman"/>
      <w:color w:val="000000"/>
      <w:kern w:val="0"/>
      <w:sz w:val="17"/>
      <w:szCs w:val="17"/>
      <w:lang w:eastAsia="ru-RU"/>
      <w14:ligatures w14:val="none"/>
    </w:rPr>
  </w:style>
  <w:style w:type="paragraph" w:customStyle="1" w:styleId="p4">
    <w:name w:val="p4"/>
    <w:basedOn w:val="a"/>
    <w:rsid w:val="00B96E00"/>
    <w:rPr>
      <w:rFonts w:ascii="Times New Roman" w:eastAsia="Times New Roman" w:hAnsi="Times New Roman" w:cs="Times New Roman"/>
      <w:color w:val="000000"/>
      <w:kern w:val="0"/>
      <w:sz w:val="18"/>
      <w:szCs w:val="18"/>
      <w:lang w:eastAsia="ru-RU"/>
      <w14:ligatures w14:val="none"/>
    </w:rPr>
  </w:style>
  <w:style w:type="character" w:styleId="ac">
    <w:name w:val="Hyperlink"/>
    <w:basedOn w:val="a0"/>
    <w:uiPriority w:val="99"/>
    <w:unhideWhenUsed/>
    <w:rsid w:val="00B96E00"/>
    <w:rPr>
      <w:color w:val="0563C1" w:themeColor="hyperlink"/>
      <w:u w:val="single"/>
    </w:rPr>
  </w:style>
  <w:style w:type="character" w:customStyle="1" w:styleId="UnresolvedMention">
    <w:name w:val="Unresolved Mention"/>
    <w:basedOn w:val="a0"/>
    <w:uiPriority w:val="99"/>
    <w:semiHidden/>
    <w:unhideWhenUsed/>
    <w:rsid w:val="00B9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dc:creator>
  <cp:keywords/>
  <dc:description/>
  <cp:lastModifiedBy>Колесникова Екатерина Александровна</cp:lastModifiedBy>
  <cp:revision>6</cp:revision>
  <dcterms:created xsi:type="dcterms:W3CDTF">2026-04-23T12:24:00Z</dcterms:created>
  <dcterms:modified xsi:type="dcterms:W3CDTF">2026-04-28T07:51:00Z</dcterms:modified>
</cp:coreProperties>
</file>